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D6B" w:rsidRPr="00151D6B" w:rsidRDefault="00151D6B" w:rsidP="00151D6B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Cs/>
          <w:i/>
          <w:color w:val="7F7F7F" w:themeColor="text1" w:themeTint="80"/>
          <w:sz w:val="22"/>
          <w:szCs w:val="22"/>
        </w:rPr>
      </w:pPr>
      <w:r w:rsidRPr="00151D6B">
        <w:rPr>
          <w:rFonts w:ascii="Arial" w:hAnsi="Arial" w:cs="Arial"/>
          <w:i/>
          <w:noProof/>
          <w:color w:val="7F7F7F" w:themeColor="text1" w:themeTint="80"/>
          <w:sz w:val="22"/>
          <w:szCs w:val="22"/>
        </w:rPr>
        <w:t>6.4. Протокол согласия Совета Законодателей Тюменской области,                             Ханты-Мансийского автономного округа – Югры и Ямало-Ненецкого автономного округа о</w:t>
      </w:r>
      <w:r w:rsidRPr="00151D6B">
        <w:rPr>
          <w:rFonts w:ascii="Arial" w:hAnsi="Arial" w:cs="Arial"/>
          <w:bCs/>
          <w:i/>
          <w:color w:val="7F7F7F" w:themeColor="text1" w:themeTint="80"/>
          <w:sz w:val="22"/>
          <w:szCs w:val="22"/>
        </w:rPr>
        <w:t xml:space="preserve"> повестке дня заседания Совета Законодателей Тюменской области,    Ханты-Мансийского автономного округа – Югры и Ямало-Ненецкого автономного округа (с приложением) </w:t>
      </w:r>
    </w:p>
    <w:p w:rsidR="00151D6B" w:rsidRDefault="00151D6B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09"/>
        <w:gridCol w:w="3093"/>
        <w:gridCol w:w="2970"/>
      </w:tblGrid>
      <w:tr w:rsidR="005470E0" w:rsidRPr="00D4766A" w:rsidTr="00DC6036">
        <w:tc>
          <w:tcPr>
            <w:tcW w:w="3009" w:type="dxa"/>
            <w:shd w:val="clear" w:color="auto" w:fill="auto"/>
          </w:tcPr>
          <w:p w:rsidR="005470E0" w:rsidRPr="00D4766A" w:rsidRDefault="005470E0" w:rsidP="00DC6036">
            <w:pPr>
              <w:jc w:val="center"/>
              <w:rPr>
                <w:b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216B0965" wp14:editId="22543552">
                  <wp:extent cx="1057275" cy="800100"/>
                  <wp:effectExtent l="0" t="0" r="9525" b="0"/>
                  <wp:docPr id="5" name="Рисунок 5" descr="Описание: Описание: Полный цветной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писание: Описание: Полный цветной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3" w:type="dxa"/>
            <w:shd w:val="clear" w:color="auto" w:fill="auto"/>
          </w:tcPr>
          <w:p w:rsidR="005470E0" w:rsidRPr="00D4766A" w:rsidRDefault="005470E0" w:rsidP="00DC6036">
            <w:pPr>
              <w:jc w:val="center"/>
              <w:rPr>
                <w:b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138E4529" wp14:editId="53FFFC7A">
                  <wp:extent cx="895350" cy="800100"/>
                  <wp:effectExtent l="0" t="0" r="0" b="0"/>
                  <wp:docPr id="6" name="Рисунок 6" descr="Coat_of_arms_of_Yugra_(Khanty-Mansi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oat_of_arms_of_Yugra_(Khanty-Mans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  <w:shd w:val="clear" w:color="auto" w:fill="auto"/>
          </w:tcPr>
          <w:p w:rsidR="005470E0" w:rsidRPr="00D4766A" w:rsidRDefault="005470E0" w:rsidP="00DC6036">
            <w:pPr>
              <w:jc w:val="center"/>
              <w:rPr>
                <w:b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1E85B235" wp14:editId="0A126596">
                  <wp:extent cx="581025" cy="800100"/>
                  <wp:effectExtent l="0" t="0" r="9525" b="0"/>
                  <wp:docPr id="1" name="Рисунок 1" descr="Описание: Описание: Герб ине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Описание: Описание: Герб ине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70E0" w:rsidRPr="00D4766A" w:rsidRDefault="005470E0" w:rsidP="005470E0">
      <w:pPr>
        <w:jc w:val="center"/>
        <w:rPr>
          <w:b/>
          <w:sz w:val="28"/>
          <w:szCs w:val="28"/>
        </w:rPr>
      </w:pPr>
    </w:p>
    <w:p w:rsidR="005470E0" w:rsidRPr="00D4766A" w:rsidRDefault="005470E0" w:rsidP="005470E0">
      <w:pPr>
        <w:spacing w:after="60"/>
        <w:jc w:val="center"/>
        <w:rPr>
          <w:color w:val="0070C0"/>
          <w:sz w:val="32"/>
          <w:szCs w:val="32"/>
        </w:rPr>
      </w:pPr>
      <w:r w:rsidRPr="00D4766A">
        <w:rPr>
          <w:b/>
          <w:color w:val="0070C0"/>
          <w:sz w:val="32"/>
          <w:szCs w:val="32"/>
        </w:rPr>
        <w:t xml:space="preserve">СОВЕТ ЗАКОНОДАТЕЛЕЙ </w:t>
      </w:r>
    </w:p>
    <w:p w:rsidR="005470E0" w:rsidRPr="00D4766A" w:rsidRDefault="005470E0" w:rsidP="005470E0">
      <w:pPr>
        <w:jc w:val="center"/>
        <w:rPr>
          <w:b/>
          <w:color w:val="0070C0"/>
          <w:sz w:val="28"/>
          <w:szCs w:val="28"/>
        </w:rPr>
      </w:pPr>
      <w:r w:rsidRPr="00D4766A">
        <w:rPr>
          <w:b/>
          <w:color w:val="0070C0"/>
          <w:sz w:val="28"/>
          <w:szCs w:val="28"/>
        </w:rPr>
        <w:t>Тюменской области,</w:t>
      </w:r>
    </w:p>
    <w:p w:rsidR="005470E0" w:rsidRDefault="005470E0" w:rsidP="005470E0">
      <w:pPr>
        <w:jc w:val="center"/>
        <w:rPr>
          <w:b/>
          <w:color w:val="0070C0"/>
          <w:sz w:val="28"/>
          <w:szCs w:val="28"/>
        </w:rPr>
      </w:pPr>
      <w:r w:rsidRPr="00D4766A">
        <w:rPr>
          <w:b/>
          <w:color w:val="0070C0"/>
          <w:sz w:val="28"/>
          <w:szCs w:val="28"/>
        </w:rPr>
        <w:t>Ханты-Мансийского автономного округа – Югры</w:t>
      </w:r>
    </w:p>
    <w:p w:rsidR="005470E0" w:rsidRPr="00D4766A" w:rsidRDefault="005470E0" w:rsidP="005470E0">
      <w:pPr>
        <w:jc w:val="center"/>
        <w:rPr>
          <w:b/>
          <w:color w:val="0070C0"/>
          <w:sz w:val="28"/>
          <w:szCs w:val="28"/>
        </w:rPr>
      </w:pPr>
      <w:r w:rsidRPr="00D4766A">
        <w:rPr>
          <w:b/>
          <w:color w:val="0070C0"/>
          <w:sz w:val="28"/>
          <w:szCs w:val="28"/>
        </w:rPr>
        <w:t>и</w:t>
      </w:r>
      <w:r>
        <w:rPr>
          <w:b/>
          <w:color w:val="0070C0"/>
          <w:sz w:val="28"/>
          <w:szCs w:val="28"/>
        </w:rPr>
        <w:t xml:space="preserve"> </w:t>
      </w:r>
      <w:r w:rsidRPr="00D4766A">
        <w:rPr>
          <w:b/>
          <w:color w:val="0070C0"/>
          <w:sz w:val="28"/>
          <w:szCs w:val="28"/>
        </w:rPr>
        <w:t>Ямало-Ненецкого автономного округа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5470E0" w:rsidRPr="00D4766A" w:rsidTr="00DC6036">
        <w:tc>
          <w:tcPr>
            <w:tcW w:w="9072" w:type="dxa"/>
            <w:tcBorders>
              <w:bottom w:val="double" w:sz="12" w:space="0" w:color="0070C0"/>
            </w:tcBorders>
            <w:shd w:val="clear" w:color="auto" w:fill="auto"/>
          </w:tcPr>
          <w:p w:rsidR="005470E0" w:rsidRPr="00D4766A" w:rsidRDefault="005470E0" w:rsidP="00DC6036">
            <w:pPr>
              <w:rPr>
                <w:sz w:val="16"/>
                <w:szCs w:val="16"/>
              </w:rPr>
            </w:pPr>
          </w:p>
        </w:tc>
      </w:tr>
    </w:tbl>
    <w:p w:rsidR="005470E0" w:rsidRPr="005C2F3E" w:rsidRDefault="005470E0" w:rsidP="005470E0">
      <w:pPr>
        <w:rPr>
          <w:szCs w:val="24"/>
        </w:rPr>
      </w:pPr>
    </w:p>
    <w:p w:rsidR="005470E0" w:rsidRPr="00926729" w:rsidRDefault="005470E0" w:rsidP="005470E0">
      <w:pPr>
        <w:jc w:val="center"/>
        <w:rPr>
          <w:b/>
          <w:color w:val="0070C0"/>
          <w:sz w:val="28"/>
          <w:szCs w:val="24"/>
        </w:rPr>
      </w:pPr>
      <w:r w:rsidRPr="00926729">
        <w:rPr>
          <w:b/>
          <w:color w:val="0070C0"/>
          <w:sz w:val="28"/>
          <w:szCs w:val="24"/>
        </w:rPr>
        <w:t xml:space="preserve">ПРОТОКОЛ СОГЛАСИЯ № </w:t>
      </w:r>
      <w:r>
        <w:rPr>
          <w:b/>
          <w:color w:val="0070C0"/>
          <w:sz w:val="28"/>
          <w:szCs w:val="24"/>
        </w:rPr>
        <w:t>____</w:t>
      </w:r>
    </w:p>
    <w:p w:rsidR="005470E0" w:rsidRPr="001C442B" w:rsidRDefault="005470E0" w:rsidP="005470E0">
      <w:pPr>
        <w:rPr>
          <w:sz w:val="18"/>
          <w:szCs w:val="18"/>
        </w:rPr>
      </w:pPr>
    </w:p>
    <w:p w:rsidR="005470E0" w:rsidRDefault="005470E0" w:rsidP="005470E0">
      <w:pPr>
        <w:ind w:left="4248" w:hanging="4248"/>
        <w:jc w:val="both"/>
        <w:rPr>
          <w:rFonts w:ascii="Arial" w:hAnsi="Arial" w:cs="Arial"/>
          <w:szCs w:val="23"/>
        </w:rPr>
      </w:pPr>
      <w:r w:rsidRPr="00DC62EA">
        <w:rPr>
          <w:rFonts w:ascii="Arial" w:hAnsi="Arial" w:cs="Arial"/>
          <w:szCs w:val="23"/>
        </w:rPr>
        <w:t>«__» ________ 20___ года</w:t>
      </w:r>
      <w:r w:rsidRPr="00DC62EA">
        <w:rPr>
          <w:rFonts w:ascii="Arial" w:hAnsi="Arial" w:cs="Arial"/>
          <w:szCs w:val="23"/>
        </w:rPr>
        <w:tab/>
      </w:r>
      <w:r w:rsidRPr="00DC62EA">
        <w:rPr>
          <w:rFonts w:ascii="Arial" w:hAnsi="Arial" w:cs="Arial"/>
          <w:szCs w:val="23"/>
        </w:rPr>
        <w:tab/>
      </w:r>
      <w:r w:rsidRPr="00DC62EA">
        <w:rPr>
          <w:rFonts w:ascii="Arial" w:hAnsi="Arial" w:cs="Arial"/>
          <w:szCs w:val="23"/>
        </w:rPr>
        <w:tab/>
      </w:r>
      <w:r w:rsidRPr="00DC62EA">
        <w:rPr>
          <w:rFonts w:ascii="Arial" w:hAnsi="Arial" w:cs="Arial"/>
          <w:szCs w:val="23"/>
        </w:rPr>
        <w:tab/>
      </w:r>
      <w:r w:rsidR="00D56A3B">
        <w:rPr>
          <w:rFonts w:ascii="Arial" w:hAnsi="Arial" w:cs="Arial"/>
          <w:szCs w:val="23"/>
        </w:rPr>
        <w:t xml:space="preserve">       </w:t>
      </w:r>
      <w:r>
        <w:rPr>
          <w:rFonts w:ascii="Arial" w:hAnsi="Arial" w:cs="Arial"/>
          <w:szCs w:val="23"/>
        </w:rPr>
        <w:t xml:space="preserve">     </w:t>
      </w:r>
      <w:r w:rsidRPr="00DC62EA">
        <w:rPr>
          <w:rFonts w:ascii="Arial" w:hAnsi="Arial" w:cs="Arial"/>
          <w:szCs w:val="23"/>
        </w:rPr>
        <w:t xml:space="preserve"> </w:t>
      </w:r>
      <w:proofErr w:type="gramStart"/>
      <w:r w:rsidRPr="00DC62EA">
        <w:rPr>
          <w:rFonts w:ascii="Arial" w:hAnsi="Arial" w:cs="Arial"/>
          <w:szCs w:val="23"/>
        </w:rPr>
        <w:t>г</w:t>
      </w:r>
      <w:proofErr w:type="gramEnd"/>
      <w:r w:rsidRPr="00DC62EA">
        <w:rPr>
          <w:rFonts w:ascii="Arial" w:hAnsi="Arial" w:cs="Arial"/>
          <w:szCs w:val="23"/>
        </w:rPr>
        <w:t xml:space="preserve">. </w:t>
      </w:r>
      <w:r w:rsidR="00335A3C">
        <w:rPr>
          <w:rFonts w:ascii="Arial" w:hAnsi="Arial" w:cs="Arial"/>
          <w:szCs w:val="23"/>
        </w:rPr>
        <w:t>____</w:t>
      </w:r>
      <w:r w:rsidRPr="00DC62EA">
        <w:rPr>
          <w:rFonts w:ascii="Arial" w:hAnsi="Arial" w:cs="Arial"/>
          <w:szCs w:val="23"/>
        </w:rPr>
        <w:t>________</w:t>
      </w:r>
    </w:p>
    <w:p w:rsidR="005470E0" w:rsidRPr="00DC62EA" w:rsidRDefault="005470E0" w:rsidP="005470E0">
      <w:pPr>
        <w:ind w:left="4248" w:hanging="4248"/>
        <w:jc w:val="both"/>
        <w:rPr>
          <w:rFonts w:ascii="Arial" w:hAnsi="Arial" w:cs="Arial"/>
          <w:szCs w:val="23"/>
        </w:rPr>
      </w:pPr>
    </w:p>
    <w:p w:rsidR="005470E0" w:rsidRPr="00DC62EA" w:rsidRDefault="005470E0" w:rsidP="005470E0">
      <w:pPr>
        <w:jc w:val="right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>Проект</w:t>
      </w:r>
    </w:p>
    <w:p w:rsidR="005470E0" w:rsidRDefault="005470E0" w:rsidP="005470E0">
      <w:pPr>
        <w:jc w:val="both"/>
        <w:rPr>
          <w:rFonts w:ascii="Arial" w:hAnsi="Arial" w:cs="Arial"/>
          <w:szCs w:val="23"/>
        </w:rPr>
      </w:pPr>
    </w:p>
    <w:p w:rsidR="00D56A3B" w:rsidRPr="00DC62EA" w:rsidRDefault="00D56A3B" w:rsidP="005470E0">
      <w:pPr>
        <w:jc w:val="both"/>
        <w:rPr>
          <w:rFonts w:ascii="Arial" w:hAnsi="Arial" w:cs="Arial"/>
          <w:szCs w:val="23"/>
        </w:rPr>
      </w:pPr>
    </w:p>
    <w:p w:rsidR="005470E0" w:rsidRPr="00DC62EA" w:rsidRDefault="005470E0" w:rsidP="005470E0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Cs/>
          <w:szCs w:val="28"/>
        </w:rPr>
      </w:pPr>
      <w:bookmarkStart w:id="0" w:name="P42"/>
      <w:bookmarkEnd w:id="0"/>
      <w:r w:rsidRPr="00DC62EA">
        <w:rPr>
          <w:rFonts w:ascii="Arial" w:hAnsi="Arial" w:cs="Arial"/>
          <w:bCs/>
          <w:szCs w:val="28"/>
        </w:rPr>
        <w:t>О повестке дня</w:t>
      </w:r>
    </w:p>
    <w:p w:rsidR="005470E0" w:rsidRPr="00DC62EA" w:rsidRDefault="0051197F" w:rsidP="005470E0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Cs/>
          <w:szCs w:val="28"/>
        </w:rPr>
      </w:pPr>
      <w:r>
        <w:rPr>
          <w:rFonts w:ascii="Arial" w:hAnsi="Arial" w:cs="Arial"/>
          <w:bCs/>
          <w:szCs w:val="28"/>
        </w:rPr>
        <w:t xml:space="preserve">очередного </w:t>
      </w:r>
      <w:r w:rsidR="005470E0" w:rsidRPr="00DC62EA">
        <w:rPr>
          <w:rFonts w:ascii="Arial" w:hAnsi="Arial" w:cs="Arial"/>
          <w:bCs/>
          <w:szCs w:val="28"/>
        </w:rPr>
        <w:t>тридцать четвертого заседания</w:t>
      </w:r>
    </w:p>
    <w:p w:rsidR="005470E0" w:rsidRPr="00DC62EA" w:rsidRDefault="005470E0" w:rsidP="005470E0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Cs/>
          <w:szCs w:val="28"/>
        </w:rPr>
      </w:pPr>
      <w:r w:rsidRPr="00DC62EA">
        <w:rPr>
          <w:rFonts w:ascii="Arial" w:hAnsi="Arial" w:cs="Arial"/>
          <w:bCs/>
          <w:szCs w:val="28"/>
        </w:rPr>
        <w:t>Совета Законодателей Тюменской области,</w:t>
      </w:r>
    </w:p>
    <w:p w:rsidR="005470E0" w:rsidRPr="00DC62EA" w:rsidRDefault="005470E0" w:rsidP="005470E0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Cs/>
          <w:szCs w:val="28"/>
        </w:rPr>
      </w:pPr>
      <w:r w:rsidRPr="00DC62EA">
        <w:rPr>
          <w:rFonts w:ascii="Arial" w:hAnsi="Arial" w:cs="Arial"/>
          <w:bCs/>
          <w:szCs w:val="28"/>
        </w:rPr>
        <w:t>Ханты-Мансийского автономного округа – Югры</w:t>
      </w:r>
    </w:p>
    <w:p w:rsidR="005470E0" w:rsidRPr="00DC62EA" w:rsidRDefault="005470E0" w:rsidP="005470E0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Cs/>
          <w:szCs w:val="28"/>
        </w:rPr>
      </w:pPr>
      <w:r w:rsidRPr="00DC62EA">
        <w:rPr>
          <w:rFonts w:ascii="Arial" w:hAnsi="Arial" w:cs="Arial"/>
          <w:bCs/>
          <w:szCs w:val="28"/>
        </w:rPr>
        <w:t>и Ямало-Ненецкого автономного округа</w:t>
      </w:r>
    </w:p>
    <w:p w:rsidR="005470E0" w:rsidRPr="00D56A3B" w:rsidRDefault="005470E0" w:rsidP="005470E0">
      <w:pPr>
        <w:pStyle w:val="ConsPlusTitle"/>
        <w:jc w:val="both"/>
        <w:rPr>
          <w:b w:val="0"/>
          <w:sz w:val="24"/>
          <w:szCs w:val="24"/>
        </w:rPr>
      </w:pPr>
    </w:p>
    <w:p w:rsidR="005470E0" w:rsidRPr="00D56A3B" w:rsidRDefault="005470E0" w:rsidP="005470E0">
      <w:pPr>
        <w:pStyle w:val="ConsPlusTitle"/>
        <w:jc w:val="both"/>
        <w:rPr>
          <w:b w:val="0"/>
          <w:sz w:val="24"/>
          <w:szCs w:val="24"/>
        </w:rPr>
      </w:pPr>
    </w:p>
    <w:p w:rsidR="005470E0" w:rsidRPr="00DC62EA" w:rsidRDefault="005470E0" w:rsidP="005470E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Cs w:val="28"/>
        </w:rPr>
      </w:pPr>
      <w:proofErr w:type="gramStart"/>
      <w:r w:rsidRPr="00DC62EA">
        <w:rPr>
          <w:rFonts w:ascii="Arial" w:hAnsi="Arial" w:cs="Arial"/>
          <w:bCs/>
          <w:szCs w:val="28"/>
        </w:rPr>
        <w:t>Рассмотрев проект повестки дня очередного тридцать четвертого  заседания Совета Законодателей Тюменской области, Ханты-Мансийского автономного округа – Югры и Ямало-Ненецкого автономного округа, в</w:t>
      </w:r>
      <w:r w:rsidR="000D70D6">
        <w:rPr>
          <w:rFonts w:ascii="Arial" w:hAnsi="Arial" w:cs="Arial"/>
          <w:bCs/>
          <w:szCs w:val="28"/>
        </w:rPr>
        <w:t> </w:t>
      </w:r>
      <w:r w:rsidRPr="00DC62EA">
        <w:rPr>
          <w:rFonts w:ascii="Arial" w:hAnsi="Arial" w:cs="Arial"/>
          <w:bCs/>
          <w:szCs w:val="28"/>
        </w:rPr>
        <w:t xml:space="preserve">соответствии со статьей 7 Положения о Совете Законодателей Тюменской области, Ханты-Мансийского автономного округа – Югры и Ямало-Ненецкого автономного округа Совет Законодателей Тюменской области, </w:t>
      </w:r>
      <w:r w:rsidR="00D56A3B">
        <w:rPr>
          <w:rFonts w:ascii="Arial" w:hAnsi="Arial" w:cs="Arial"/>
          <w:bCs/>
          <w:szCs w:val="28"/>
        </w:rPr>
        <w:t xml:space="preserve">        </w:t>
      </w:r>
      <w:r w:rsidR="00C70BC5">
        <w:rPr>
          <w:rFonts w:ascii="Arial" w:hAnsi="Arial" w:cs="Arial"/>
          <w:bCs/>
          <w:szCs w:val="28"/>
        </w:rPr>
        <w:t xml:space="preserve">           </w:t>
      </w:r>
      <w:r w:rsidRPr="00DC62EA">
        <w:rPr>
          <w:rFonts w:ascii="Arial" w:hAnsi="Arial" w:cs="Arial"/>
          <w:bCs/>
          <w:szCs w:val="28"/>
        </w:rPr>
        <w:t>Ханты-</w:t>
      </w:r>
      <w:r w:rsidR="000D70D6">
        <w:rPr>
          <w:rFonts w:ascii="Arial" w:hAnsi="Arial" w:cs="Arial"/>
          <w:bCs/>
          <w:szCs w:val="28"/>
        </w:rPr>
        <w:t>М</w:t>
      </w:r>
      <w:r w:rsidRPr="00DC62EA">
        <w:rPr>
          <w:rFonts w:ascii="Arial" w:hAnsi="Arial" w:cs="Arial"/>
          <w:bCs/>
          <w:szCs w:val="28"/>
        </w:rPr>
        <w:t>ансийского автономного округа – Югры и Ямало-Ненецкого автономного округа пришел к согласию о нижеследующем:</w:t>
      </w:r>
      <w:proofErr w:type="gramEnd"/>
    </w:p>
    <w:p w:rsidR="005470E0" w:rsidRPr="00DC62EA" w:rsidRDefault="005470E0" w:rsidP="000D70D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Cs w:val="28"/>
        </w:rPr>
      </w:pPr>
      <w:r w:rsidRPr="00DC62EA">
        <w:rPr>
          <w:rFonts w:ascii="Arial" w:hAnsi="Arial" w:cs="Arial"/>
          <w:bCs/>
          <w:szCs w:val="28"/>
        </w:rPr>
        <w:t xml:space="preserve">утвердить повестку дня очередного тридцать четвертого заседания Совета Законодателей Тюменской области, Ханты-Мансийского автономного </w:t>
      </w:r>
      <w:r w:rsidR="00C70BC5">
        <w:rPr>
          <w:rFonts w:ascii="Arial" w:hAnsi="Arial" w:cs="Arial"/>
          <w:bCs/>
          <w:szCs w:val="28"/>
        </w:rPr>
        <w:t>округа </w:t>
      </w:r>
      <w:proofErr w:type="gramStart"/>
      <w:r w:rsidR="00C70BC5">
        <w:rPr>
          <w:rFonts w:ascii="Arial" w:hAnsi="Arial" w:cs="Arial"/>
          <w:bCs/>
          <w:szCs w:val="28"/>
        </w:rPr>
        <w:t>–</w:t>
      </w:r>
      <w:r w:rsidRPr="00DC62EA">
        <w:rPr>
          <w:rFonts w:ascii="Arial" w:hAnsi="Arial" w:cs="Arial"/>
          <w:bCs/>
          <w:szCs w:val="28"/>
        </w:rPr>
        <w:t>Ю</w:t>
      </w:r>
      <w:proofErr w:type="gramEnd"/>
      <w:r w:rsidRPr="00DC62EA">
        <w:rPr>
          <w:rFonts w:ascii="Arial" w:hAnsi="Arial" w:cs="Arial"/>
          <w:bCs/>
          <w:szCs w:val="28"/>
        </w:rPr>
        <w:t>гры и Ямало-Ненецкого автономного округа согласно приложению.</w:t>
      </w:r>
    </w:p>
    <w:p w:rsidR="005470E0" w:rsidRDefault="005470E0" w:rsidP="005470E0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8"/>
        </w:rPr>
      </w:pPr>
    </w:p>
    <w:p w:rsidR="005470E0" w:rsidRPr="00DC62EA" w:rsidRDefault="005470E0" w:rsidP="005470E0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8"/>
        </w:rPr>
      </w:pPr>
    </w:p>
    <w:p w:rsidR="005470E0" w:rsidRPr="00DC62EA" w:rsidRDefault="005470E0" w:rsidP="005470E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8"/>
        </w:rPr>
      </w:pPr>
      <w:r w:rsidRPr="00DC62EA">
        <w:rPr>
          <w:rFonts w:ascii="Arial" w:hAnsi="Arial" w:cs="Arial"/>
          <w:szCs w:val="28"/>
        </w:rPr>
        <w:t>Протокол подписали:</w:t>
      </w:r>
    </w:p>
    <w:p w:rsidR="005470E0" w:rsidRPr="00DC62EA" w:rsidRDefault="005470E0" w:rsidP="005470E0">
      <w:pPr>
        <w:autoSpaceDE w:val="0"/>
        <w:autoSpaceDN w:val="0"/>
        <w:adjustRightInd w:val="0"/>
        <w:jc w:val="both"/>
        <w:rPr>
          <w:rFonts w:ascii="Arial" w:hAnsi="Arial" w:cs="Arial"/>
          <w:szCs w:val="28"/>
        </w:rPr>
      </w:pPr>
    </w:p>
    <w:tbl>
      <w:tblPr>
        <w:tblW w:w="9498" w:type="dxa"/>
        <w:tblInd w:w="-318" w:type="dxa"/>
        <w:tblLook w:val="01E0" w:firstRow="1" w:lastRow="1" w:firstColumn="1" w:lastColumn="1" w:noHBand="0" w:noVBand="0"/>
      </w:tblPr>
      <w:tblGrid>
        <w:gridCol w:w="3403"/>
        <w:gridCol w:w="3119"/>
        <w:gridCol w:w="2976"/>
      </w:tblGrid>
      <w:tr w:rsidR="005470E0" w:rsidRPr="00DC62EA" w:rsidTr="00DC6036">
        <w:tc>
          <w:tcPr>
            <w:tcW w:w="3403" w:type="dxa"/>
          </w:tcPr>
          <w:p w:rsidR="005470E0" w:rsidRPr="00DC62EA" w:rsidRDefault="005470E0" w:rsidP="00DC6036">
            <w:pPr>
              <w:ind w:left="460"/>
              <w:jc w:val="both"/>
              <w:rPr>
                <w:rFonts w:ascii="Arial" w:hAnsi="Arial" w:cs="Arial"/>
                <w:color w:val="000000"/>
                <w:szCs w:val="23"/>
              </w:rPr>
            </w:pPr>
            <w:r w:rsidRPr="00DC62EA">
              <w:rPr>
                <w:rFonts w:ascii="Arial" w:hAnsi="Arial" w:cs="Arial"/>
                <w:color w:val="000000"/>
                <w:szCs w:val="23"/>
              </w:rPr>
              <w:t xml:space="preserve">  от Тюменской</w:t>
            </w:r>
          </w:p>
          <w:p w:rsidR="005470E0" w:rsidRPr="00DC62EA" w:rsidRDefault="005470E0" w:rsidP="00DC6036">
            <w:pPr>
              <w:ind w:left="460"/>
              <w:jc w:val="both"/>
              <w:rPr>
                <w:rFonts w:ascii="Arial" w:hAnsi="Arial" w:cs="Arial"/>
                <w:szCs w:val="23"/>
              </w:rPr>
            </w:pPr>
            <w:r w:rsidRPr="00DC62EA">
              <w:rPr>
                <w:rFonts w:ascii="Arial" w:hAnsi="Arial" w:cs="Arial"/>
                <w:color w:val="000000"/>
                <w:szCs w:val="23"/>
              </w:rPr>
              <w:t>областной Думы</w:t>
            </w:r>
          </w:p>
          <w:p w:rsidR="005470E0" w:rsidRPr="00DC62EA" w:rsidRDefault="005470E0" w:rsidP="00DC6036">
            <w:pPr>
              <w:jc w:val="both"/>
              <w:rPr>
                <w:rFonts w:ascii="Arial" w:hAnsi="Arial" w:cs="Arial"/>
                <w:szCs w:val="23"/>
              </w:rPr>
            </w:pPr>
          </w:p>
        </w:tc>
        <w:tc>
          <w:tcPr>
            <w:tcW w:w="3119" w:type="dxa"/>
            <w:tcMar>
              <w:left w:w="28" w:type="dxa"/>
              <w:right w:w="28" w:type="dxa"/>
            </w:tcMar>
          </w:tcPr>
          <w:p w:rsidR="005470E0" w:rsidRPr="00DC62EA" w:rsidRDefault="005470E0" w:rsidP="005470E0">
            <w:pPr>
              <w:shd w:val="clear" w:color="auto" w:fill="FFFFFF"/>
              <w:tabs>
                <w:tab w:val="left" w:pos="6631"/>
              </w:tabs>
              <w:ind w:left="12" w:firstLine="12"/>
              <w:jc w:val="center"/>
              <w:rPr>
                <w:rFonts w:ascii="Arial" w:hAnsi="Arial" w:cs="Arial"/>
                <w:szCs w:val="23"/>
              </w:rPr>
            </w:pPr>
            <w:r w:rsidRPr="00DC62EA">
              <w:rPr>
                <w:rFonts w:ascii="Arial" w:hAnsi="Arial" w:cs="Arial"/>
                <w:szCs w:val="23"/>
              </w:rPr>
              <w:t>от Думы</w:t>
            </w:r>
          </w:p>
          <w:p w:rsidR="005470E0" w:rsidRPr="00DC62EA" w:rsidRDefault="005470E0" w:rsidP="005470E0">
            <w:pPr>
              <w:shd w:val="clear" w:color="auto" w:fill="FFFFFF"/>
              <w:tabs>
                <w:tab w:val="left" w:pos="6631"/>
              </w:tabs>
              <w:ind w:left="12" w:firstLine="12"/>
              <w:jc w:val="center"/>
              <w:rPr>
                <w:rFonts w:ascii="Arial" w:hAnsi="Arial" w:cs="Arial"/>
                <w:szCs w:val="23"/>
              </w:rPr>
            </w:pPr>
            <w:r w:rsidRPr="00DC62EA">
              <w:rPr>
                <w:rFonts w:ascii="Arial" w:hAnsi="Arial" w:cs="Arial"/>
                <w:szCs w:val="23"/>
              </w:rPr>
              <w:t>Ханты-Мансийского автономного</w:t>
            </w:r>
          </w:p>
          <w:p w:rsidR="005470E0" w:rsidRPr="00DC62EA" w:rsidRDefault="005470E0" w:rsidP="005470E0">
            <w:pPr>
              <w:shd w:val="clear" w:color="auto" w:fill="FFFFFF"/>
              <w:tabs>
                <w:tab w:val="left" w:pos="6631"/>
              </w:tabs>
              <w:ind w:left="12" w:firstLine="12"/>
              <w:jc w:val="center"/>
              <w:rPr>
                <w:rFonts w:ascii="Arial" w:hAnsi="Arial" w:cs="Arial"/>
                <w:szCs w:val="23"/>
              </w:rPr>
            </w:pPr>
            <w:r w:rsidRPr="00DC62EA">
              <w:rPr>
                <w:rFonts w:ascii="Arial" w:hAnsi="Arial" w:cs="Arial"/>
                <w:szCs w:val="23"/>
              </w:rPr>
              <w:t>округа – Югры</w:t>
            </w:r>
          </w:p>
          <w:p w:rsidR="005470E0" w:rsidRPr="00DC62EA" w:rsidRDefault="005470E0" w:rsidP="00DC6036">
            <w:pPr>
              <w:shd w:val="clear" w:color="auto" w:fill="FFFFFF"/>
              <w:tabs>
                <w:tab w:val="left" w:pos="6631"/>
              </w:tabs>
              <w:ind w:left="12" w:firstLine="12"/>
              <w:jc w:val="both"/>
              <w:rPr>
                <w:rFonts w:ascii="Arial" w:hAnsi="Arial" w:cs="Arial"/>
                <w:color w:val="000000"/>
                <w:szCs w:val="23"/>
              </w:rPr>
            </w:pPr>
          </w:p>
        </w:tc>
        <w:tc>
          <w:tcPr>
            <w:tcW w:w="2976" w:type="dxa"/>
            <w:tcMar>
              <w:left w:w="28" w:type="dxa"/>
              <w:right w:w="28" w:type="dxa"/>
            </w:tcMar>
          </w:tcPr>
          <w:p w:rsidR="005470E0" w:rsidRPr="00DC62EA" w:rsidRDefault="005470E0" w:rsidP="005470E0">
            <w:pPr>
              <w:shd w:val="clear" w:color="auto" w:fill="FFFFFF"/>
              <w:tabs>
                <w:tab w:val="left" w:pos="6631"/>
              </w:tabs>
              <w:ind w:right="33" w:firstLine="12"/>
              <w:jc w:val="center"/>
              <w:rPr>
                <w:rFonts w:ascii="Arial" w:hAnsi="Arial" w:cs="Arial"/>
                <w:color w:val="000000"/>
                <w:szCs w:val="23"/>
              </w:rPr>
            </w:pPr>
            <w:r w:rsidRPr="00DC62EA">
              <w:rPr>
                <w:rFonts w:ascii="Arial" w:hAnsi="Arial" w:cs="Arial"/>
                <w:color w:val="000000"/>
                <w:szCs w:val="23"/>
              </w:rPr>
              <w:t>от Законодательного</w:t>
            </w:r>
          </w:p>
          <w:p w:rsidR="005470E0" w:rsidRPr="00DC62EA" w:rsidRDefault="005470E0" w:rsidP="005470E0">
            <w:pPr>
              <w:ind w:right="33" w:firstLine="12"/>
              <w:jc w:val="center"/>
              <w:rPr>
                <w:rFonts w:ascii="Arial" w:hAnsi="Arial" w:cs="Arial"/>
                <w:color w:val="000000"/>
                <w:szCs w:val="23"/>
              </w:rPr>
            </w:pPr>
            <w:r w:rsidRPr="00DC62EA">
              <w:rPr>
                <w:rFonts w:ascii="Arial" w:hAnsi="Arial" w:cs="Arial"/>
                <w:color w:val="000000"/>
                <w:szCs w:val="23"/>
              </w:rPr>
              <w:t>Собрания</w:t>
            </w:r>
          </w:p>
          <w:p w:rsidR="005470E0" w:rsidRPr="00DC62EA" w:rsidRDefault="005470E0" w:rsidP="005470E0">
            <w:pPr>
              <w:ind w:right="33" w:firstLine="12"/>
              <w:jc w:val="center"/>
              <w:rPr>
                <w:rFonts w:ascii="Arial" w:hAnsi="Arial" w:cs="Arial"/>
                <w:szCs w:val="23"/>
              </w:rPr>
            </w:pPr>
            <w:r w:rsidRPr="00DC62EA">
              <w:rPr>
                <w:rFonts w:ascii="Arial" w:hAnsi="Arial" w:cs="Arial"/>
                <w:color w:val="000000"/>
                <w:szCs w:val="23"/>
              </w:rPr>
              <w:t>Ямало-Ненецкого</w:t>
            </w:r>
            <w:r w:rsidRPr="00DC62EA">
              <w:rPr>
                <w:rFonts w:ascii="Arial" w:hAnsi="Arial" w:cs="Arial"/>
                <w:szCs w:val="23"/>
              </w:rPr>
              <w:t xml:space="preserve"> автономного округа</w:t>
            </w:r>
          </w:p>
        </w:tc>
      </w:tr>
      <w:tr w:rsidR="005470E0" w:rsidRPr="00DC62EA" w:rsidTr="00DC6036">
        <w:tc>
          <w:tcPr>
            <w:tcW w:w="3403" w:type="dxa"/>
            <w:tcMar>
              <w:left w:w="28" w:type="dxa"/>
              <w:right w:w="28" w:type="dxa"/>
            </w:tcMar>
          </w:tcPr>
          <w:p w:rsidR="005470E0" w:rsidRDefault="00C70BC5" w:rsidP="00C70BC5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</w:t>
            </w:r>
            <w:r w:rsidR="005470E0">
              <w:rPr>
                <w:rFonts w:ascii="Arial" w:hAnsi="Arial" w:cs="Arial"/>
                <w:szCs w:val="24"/>
              </w:rPr>
              <w:t>И.О. Фамилия</w:t>
            </w:r>
          </w:p>
          <w:p w:rsidR="005470E0" w:rsidRPr="00DC62EA" w:rsidRDefault="005470E0" w:rsidP="005470E0">
            <w:pPr>
              <w:jc w:val="center"/>
              <w:rPr>
                <w:rFonts w:ascii="Arial" w:hAnsi="Arial" w:cs="Arial"/>
                <w:color w:val="000000"/>
                <w:szCs w:val="23"/>
              </w:rPr>
            </w:pPr>
          </w:p>
        </w:tc>
        <w:tc>
          <w:tcPr>
            <w:tcW w:w="3119" w:type="dxa"/>
            <w:tcMar>
              <w:left w:w="57" w:type="dxa"/>
              <w:right w:w="57" w:type="dxa"/>
            </w:tcMar>
          </w:tcPr>
          <w:p w:rsidR="005470E0" w:rsidRDefault="005470E0" w:rsidP="005470E0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И.О. Фамилия</w:t>
            </w:r>
          </w:p>
          <w:p w:rsidR="005470E0" w:rsidRPr="00DC62EA" w:rsidRDefault="005470E0" w:rsidP="005470E0">
            <w:pPr>
              <w:ind w:left="12"/>
              <w:rPr>
                <w:rFonts w:ascii="Arial" w:hAnsi="Arial" w:cs="Arial"/>
                <w:color w:val="000000"/>
                <w:szCs w:val="23"/>
              </w:rPr>
            </w:pPr>
          </w:p>
        </w:tc>
        <w:tc>
          <w:tcPr>
            <w:tcW w:w="2976" w:type="dxa"/>
            <w:tcMar>
              <w:left w:w="0" w:type="dxa"/>
              <w:right w:w="0" w:type="dxa"/>
            </w:tcMar>
          </w:tcPr>
          <w:p w:rsidR="005470E0" w:rsidRDefault="005470E0" w:rsidP="005470E0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И.О. Фамилия</w:t>
            </w:r>
          </w:p>
          <w:p w:rsidR="005470E0" w:rsidRPr="00DC62EA" w:rsidRDefault="005470E0" w:rsidP="005470E0">
            <w:pPr>
              <w:shd w:val="clear" w:color="auto" w:fill="FFFFFF"/>
              <w:tabs>
                <w:tab w:val="left" w:pos="6631"/>
              </w:tabs>
              <w:ind w:firstLine="12"/>
              <w:jc w:val="center"/>
              <w:rPr>
                <w:rFonts w:ascii="Arial" w:hAnsi="Arial" w:cs="Arial"/>
                <w:szCs w:val="23"/>
              </w:rPr>
            </w:pPr>
          </w:p>
        </w:tc>
      </w:tr>
    </w:tbl>
    <w:p w:rsidR="001C6DE8" w:rsidRDefault="001C6DE8" w:rsidP="005470E0">
      <w:pPr>
        <w:spacing w:line="235" w:lineRule="auto"/>
        <w:ind w:left="5812"/>
        <w:rPr>
          <w:rFonts w:ascii="Arial" w:eastAsia="Calibri" w:hAnsi="Arial" w:cs="Arial"/>
          <w:szCs w:val="24"/>
        </w:rPr>
      </w:pPr>
    </w:p>
    <w:p w:rsidR="00151D6B" w:rsidRDefault="00151D6B" w:rsidP="004575D1">
      <w:pPr>
        <w:spacing w:line="235" w:lineRule="auto"/>
        <w:ind w:left="5387"/>
        <w:rPr>
          <w:rFonts w:ascii="Arial" w:eastAsia="Calibri" w:hAnsi="Arial" w:cs="Arial"/>
          <w:szCs w:val="24"/>
        </w:rPr>
      </w:pPr>
    </w:p>
    <w:p w:rsidR="00151D6B" w:rsidRDefault="00151D6B" w:rsidP="004575D1">
      <w:pPr>
        <w:spacing w:line="235" w:lineRule="auto"/>
        <w:ind w:left="5387"/>
        <w:rPr>
          <w:rFonts w:ascii="Arial" w:eastAsia="Calibri" w:hAnsi="Arial" w:cs="Arial"/>
          <w:szCs w:val="24"/>
        </w:rPr>
      </w:pPr>
    </w:p>
    <w:p w:rsidR="005470E0" w:rsidRPr="00DC62EA" w:rsidRDefault="00322FC1" w:rsidP="00151D6B">
      <w:pPr>
        <w:spacing w:line="235" w:lineRule="auto"/>
        <w:ind w:left="5954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>П</w:t>
      </w:r>
      <w:r w:rsidR="005470E0" w:rsidRPr="00DC62EA">
        <w:rPr>
          <w:rFonts w:ascii="Arial" w:eastAsia="Calibri" w:hAnsi="Arial" w:cs="Arial"/>
          <w:szCs w:val="24"/>
        </w:rPr>
        <w:t>риложение</w:t>
      </w:r>
    </w:p>
    <w:p w:rsidR="005470E0" w:rsidRPr="00DC62EA" w:rsidRDefault="005470E0" w:rsidP="00151D6B">
      <w:pPr>
        <w:spacing w:line="235" w:lineRule="auto"/>
        <w:ind w:left="5954"/>
        <w:rPr>
          <w:rFonts w:ascii="Arial" w:eastAsia="Calibri" w:hAnsi="Arial" w:cs="Arial"/>
          <w:szCs w:val="24"/>
        </w:rPr>
      </w:pPr>
      <w:r w:rsidRPr="00DC62EA">
        <w:rPr>
          <w:rFonts w:ascii="Arial" w:eastAsia="Calibri" w:hAnsi="Arial" w:cs="Arial"/>
          <w:szCs w:val="24"/>
        </w:rPr>
        <w:t xml:space="preserve">к протоколу согласия </w:t>
      </w:r>
    </w:p>
    <w:p w:rsidR="005470E0" w:rsidRPr="00DC62EA" w:rsidRDefault="005470E0" w:rsidP="00151D6B">
      <w:pPr>
        <w:spacing w:line="235" w:lineRule="auto"/>
        <w:ind w:left="5954"/>
        <w:rPr>
          <w:rFonts w:ascii="Arial" w:eastAsia="Calibri" w:hAnsi="Arial" w:cs="Arial"/>
          <w:szCs w:val="24"/>
        </w:rPr>
      </w:pPr>
      <w:r w:rsidRPr="00DC62EA">
        <w:rPr>
          <w:rFonts w:ascii="Arial" w:eastAsia="Calibri" w:hAnsi="Arial" w:cs="Arial"/>
          <w:szCs w:val="24"/>
        </w:rPr>
        <w:t xml:space="preserve">Совета Законодателей </w:t>
      </w:r>
    </w:p>
    <w:p w:rsidR="005470E0" w:rsidRPr="00DC62EA" w:rsidRDefault="005470E0" w:rsidP="00151D6B">
      <w:pPr>
        <w:spacing w:line="235" w:lineRule="auto"/>
        <w:ind w:left="5954"/>
        <w:rPr>
          <w:rFonts w:ascii="Arial" w:eastAsia="Calibri" w:hAnsi="Arial" w:cs="Arial"/>
          <w:szCs w:val="24"/>
        </w:rPr>
      </w:pPr>
      <w:r w:rsidRPr="00DC62EA">
        <w:rPr>
          <w:rFonts w:ascii="Arial" w:eastAsia="Calibri" w:hAnsi="Arial" w:cs="Arial"/>
          <w:szCs w:val="24"/>
        </w:rPr>
        <w:t xml:space="preserve">Тюменской области, </w:t>
      </w:r>
      <w:r w:rsidRPr="00DC62EA">
        <w:rPr>
          <w:rFonts w:ascii="Arial" w:eastAsia="Calibri" w:hAnsi="Arial" w:cs="Arial"/>
          <w:szCs w:val="24"/>
        </w:rPr>
        <w:br/>
        <w:t xml:space="preserve">Ханты-Мансийского автономного округа – Югры </w:t>
      </w:r>
      <w:r w:rsidRPr="00DC62EA">
        <w:rPr>
          <w:rFonts w:ascii="Arial" w:eastAsia="Calibri" w:hAnsi="Arial" w:cs="Arial"/>
          <w:szCs w:val="24"/>
        </w:rPr>
        <w:br/>
        <w:t xml:space="preserve">и Ямало-Ненецкого </w:t>
      </w:r>
      <w:r w:rsidRPr="00DC62EA">
        <w:rPr>
          <w:rFonts w:ascii="Arial" w:eastAsia="Calibri" w:hAnsi="Arial" w:cs="Arial"/>
          <w:szCs w:val="24"/>
        </w:rPr>
        <w:br/>
        <w:t xml:space="preserve">автономного округа </w:t>
      </w:r>
      <w:r w:rsidRPr="00DC62EA">
        <w:rPr>
          <w:rFonts w:ascii="Arial" w:eastAsia="Calibri" w:hAnsi="Arial" w:cs="Arial"/>
          <w:szCs w:val="24"/>
        </w:rPr>
        <w:br/>
        <w:t xml:space="preserve">от </w:t>
      </w:r>
      <w:r w:rsidR="00D56A3B">
        <w:rPr>
          <w:rFonts w:ascii="Arial" w:eastAsia="Calibri" w:hAnsi="Arial" w:cs="Arial"/>
          <w:szCs w:val="24"/>
        </w:rPr>
        <w:t>________</w:t>
      </w:r>
      <w:bookmarkStart w:id="1" w:name="_GoBack"/>
      <w:bookmarkEnd w:id="1"/>
      <w:r w:rsidR="00D56A3B">
        <w:rPr>
          <w:rFonts w:ascii="Arial" w:eastAsia="Calibri" w:hAnsi="Arial" w:cs="Arial"/>
          <w:szCs w:val="24"/>
        </w:rPr>
        <w:t xml:space="preserve">___ </w:t>
      </w:r>
      <w:r w:rsidRPr="00DC62EA">
        <w:rPr>
          <w:rFonts w:ascii="Arial" w:eastAsia="Calibri" w:hAnsi="Arial" w:cs="Arial"/>
          <w:szCs w:val="24"/>
        </w:rPr>
        <w:t>№ ___</w:t>
      </w:r>
      <w:r w:rsidR="00D56A3B">
        <w:rPr>
          <w:rFonts w:ascii="Arial" w:eastAsia="Calibri" w:hAnsi="Arial" w:cs="Arial"/>
          <w:szCs w:val="24"/>
        </w:rPr>
        <w:t>___</w:t>
      </w:r>
    </w:p>
    <w:p w:rsidR="005470E0" w:rsidRPr="00DC62EA" w:rsidRDefault="005470E0" w:rsidP="004575D1">
      <w:pPr>
        <w:spacing w:line="235" w:lineRule="auto"/>
        <w:ind w:left="5387"/>
        <w:jc w:val="center"/>
        <w:rPr>
          <w:rFonts w:ascii="Arial" w:eastAsia="Calibri" w:hAnsi="Arial" w:cs="Arial"/>
          <w:szCs w:val="24"/>
        </w:rPr>
      </w:pPr>
    </w:p>
    <w:p w:rsidR="005470E0" w:rsidRPr="00DC62EA" w:rsidRDefault="005470E0" w:rsidP="005470E0">
      <w:pPr>
        <w:spacing w:line="235" w:lineRule="auto"/>
        <w:jc w:val="center"/>
        <w:rPr>
          <w:rFonts w:ascii="Arial" w:eastAsia="Calibri" w:hAnsi="Arial" w:cs="Arial"/>
          <w:szCs w:val="24"/>
        </w:rPr>
      </w:pPr>
    </w:p>
    <w:p w:rsidR="005470E0" w:rsidRPr="00DC62EA" w:rsidRDefault="005470E0" w:rsidP="005470E0">
      <w:pPr>
        <w:ind w:right="-1"/>
        <w:jc w:val="center"/>
        <w:rPr>
          <w:rFonts w:ascii="Arial" w:eastAsia="Calibri" w:hAnsi="Arial" w:cs="Arial"/>
          <w:szCs w:val="24"/>
        </w:rPr>
      </w:pPr>
      <w:r w:rsidRPr="00DC62EA">
        <w:rPr>
          <w:rFonts w:ascii="Arial" w:eastAsia="Calibri" w:hAnsi="Arial" w:cs="Arial"/>
          <w:szCs w:val="24"/>
        </w:rPr>
        <w:t>Повестка дня</w:t>
      </w:r>
    </w:p>
    <w:p w:rsidR="005470E0" w:rsidRPr="00DC62EA" w:rsidRDefault="005470E0" w:rsidP="005470E0">
      <w:pPr>
        <w:ind w:right="-1"/>
        <w:jc w:val="center"/>
        <w:rPr>
          <w:rFonts w:ascii="Arial" w:eastAsia="Calibri" w:hAnsi="Arial" w:cs="Arial"/>
          <w:szCs w:val="24"/>
        </w:rPr>
      </w:pPr>
      <w:r w:rsidRPr="00DC62EA">
        <w:rPr>
          <w:rFonts w:ascii="Arial" w:eastAsia="Calibri" w:hAnsi="Arial" w:cs="Arial"/>
          <w:szCs w:val="24"/>
        </w:rPr>
        <w:t>очередного тридцать четвертого заседания Совета Законодателей</w:t>
      </w:r>
    </w:p>
    <w:p w:rsidR="005470E0" w:rsidRPr="00DC62EA" w:rsidRDefault="005470E0" w:rsidP="005470E0">
      <w:pPr>
        <w:ind w:right="-1"/>
        <w:jc w:val="center"/>
        <w:rPr>
          <w:rFonts w:ascii="Arial" w:eastAsia="Calibri" w:hAnsi="Arial" w:cs="Arial"/>
          <w:szCs w:val="24"/>
        </w:rPr>
      </w:pPr>
      <w:r w:rsidRPr="00DC62EA">
        <w:rPr>
          <w:rFonts w:ascii="Arial" w:eastAsia="Calibri" w:hAnsi="Arial" w:cs="Arial"/>
          <w:szCs w:val="24"/>
        </w:rPr>
        <w:t>Тюменской области, Ханты-Мансийского автономного округа – Югры</w:t>
      </w:r>
    </w:p>
    <w:p w:rsidR="005470E0" w:rsidRPr="00DC62EA" w:rsidRDefault="005470E0" w:rsidP="005470E0">
      <w:pPr>
        <w:widowControl w:val="0"/>
        <w:autoSpaceDE w:val="0"/>
        <w:autoSpaceDN w:val="0"/>
        <w:ind w:right="-1"/>
        <w:jc w:val="center"/>
        <w:rPr>
          <w:rFonts w:ascii="Arial" w:eastAsia="Calibri" w:hAnsi="Arial" w:cs="Arial"/>
          <w:szCs w:val="24"/>
        </w:rPr>
      </w:pPr>
      <w:r w:rsidRPr="00DC62EA">
        <w:rPr>
          <w:rFonts w:ascii="Arial" w:eastAsia="Calibri" w:hAnsi="Arial" w:cs="Arial"/>
          <w:szCs w:val="24"/>
        </w:rPr>
        <w:t>и Ямало-Ненецкого автономного округа</w:t>
      </w:r>
    </w:p>
    <w:p w:rsidR="005470E0" w:rsidRPr="00DC62EA" w:rsidRDefault="005470E0" w:rsidP="005470E0">
      <w:pPr>
        <w:rPr>
          <w:rFonts w:ascii="Arial" w:hAnsi="Arial" w:cs="Arial"/>
          <w:szCs w:val="24"/>
        </w:rPr>
      </w:pPr>
    </w:p>
    <w:p w:rsidR="005470E0" w:rsidRPr="00DC62EA" w:rsidRDefault="005470E0" w:rsidP="005470E0">
      <w:pPr>
        <w:rPr>
          <w:rFonts w:ascii="Arial" w:hAnsi="Arial" w:cs="Arial"/>
          <w:szCs w:val="24"/>
        </w:rPr>
      </w:pP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3685"/>
      </w:tblGrid>
      <w:tr w:rsidR="005470E0" w:rsidRPr="00DC62EA" w:rsidTr="00DC6036">
        <w:trPr>
          <w:trHeight w:val="501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0E0" w:rsidRPr="00DC62EA" w:rsidRDefault="005470E0" w:rsidP="00DC6036">
            <w:pPr>
              <w:jc w:val="center"/>
              <w:rPr>
                <w:rFonts w:ascii="Arial" w:hAnsi="Arial" w:cs="Arial"/>
                <w:szCs w:val="24"/>
              </w:rPr>
            </w:pPr>
            <w:r w:rsidRPr="00DC62EA">
              <w:rPr>
                <w:rFonts w:ascii="Arial" w:hAnsi="Arial" w:cs="Arial"/>
                <w:szCs w:val="24"/>
              </w:rPr>
              <w:t xml:space="preserve">№ </w:t>
            </w:r>
            <w:proofErr w:type="gramStart"/>
            <w:r w:rsidRPr="00DC62EA">
              <w:rPr>
                <w:rFonts w:ascii="Arial" w:hAnsi="Arial" w:cs="Arial"/>
                <w:szCs w:val="24"/>
              </w:rPr>
              <w:t>п</w:t>
            </w:r>
            <w:proofErr w:type="gramEnd"/>
            <w:r w:rsidRPr="00DC62EA">
              <w:rPr>
                <w:rFonts w:ascii="Arial" w:hAnsi="Arial" w:cs="Arial"/>
                <w:szCs w:val="24"/>
              </w:rPr>
              <w:t>/п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hideMark/>
          </w:tcPr>
          <w:p w:rsidR="005470E0" w:rsidRPr="00DC62EA" w:rsidRDefault="005470E0" w:rsidP="00DC6036">
            <w:pPr>
              <w:jc w:val="center"/>
              <w:rPr>
                <w:rFonts w:ascii="Arial" w:hAnsi="Arial" w:cs="Arial"/>
                <w:szCs w:val="24"/>
              </w:rPr>
            </w:pPr>
            <w:r w:rsidRPr="00DC62EA">
              <w:rPr>
                <w:rFonts w:ascii="Arial" w:eastAsia="Calibri" w:hAnsi="Arial" w:cs="Arial"/>
                <w:szCs w:val="24"/>
              </w:rPr>
              <w:t>Наименование вопроса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  <w:hideMark/>
          </w:tcPr>
          <w:p w:rsidR="005470E0" w:rsidRPr="00DC62EA" w:rsidRDefault="005470E0" w:rsidP="00DC6036">
            <w:pPr>
              <w:jc w:val="center"/>
              <w:rPr>
                <w:rFonts w:ascii="Arial" w:hAnsi="Arial" w:cs="Arial"/>
                <w:szCs w:val="24"/>
              </w:rPr>
            </w:pPr>
            <w:r w:rsidRPr="00DC62EA">
              <w:rPr>
                <w:rFonts w:ascii="Arial" w:eastAsia="Calibri" w:hAnsi="Arial" w:cs="Arial"/>
                <w:szCs w:val="24"/>
              </w:rPr>
              <w:t>Докладчик</w:t>
            </w:r>
          </w:p>
        </w:tc>
      </w:tr>
      <w:tr w:rsidR="005470E0" w:rsidRPr="00DC62EA" w:rsidTr="00DC6036">
        <w:trPr>
          <w:trHeight w:val="501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0E0" w:rsidRPr="00DC62EA" w:rsidRDefault="005470E0" w:rsidP="00DC6036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470E0" w:rsidRPr="00DC62EA" w:rsidRDefault="005470E0" w:rsidP="00DC6036">
            <w:pPr>
              <w:jc w:val="center"/>
              <w:rPr>
                <w:rFonts w:ascii="Arial" w:eastAsia="Calibri" w:hAnsi="Arial" w:cs="Arial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85" w:type="dxa"/>
              <w:right w:w="85" w:type="dxa"/>
            </w:tcMar>
          </w:tcPr>
          <w:p w:rsidR="005470E0" w:rsidRPr="00DC62EA" w:rsidRDefault="005470E0" w:rsidP="00DC6036">
            <w:pPr>
              <w:jc w:val="center"/>
              <w:rPr>
                <w:rFonts w:ascii="Arial" w:eastAsia="Calibri" w:hAnsi="Arial" w:cs="Arial"/>
                <w:szCs w:val="24"/>
              </w:rPr>
            </w:pPr>
          </w:p>
        </w:tc>
      </w:tr>
    </w:tbl>
    <w:p w:rsidR="005470E0" w:rsidRPr="00DC62EA" w:rsidRDefault="005470E0" w:rsidP="005470E0">
      <w:pPr>
        <w:rPr>
          <w:szCs w:val="24"/>
        </w:rPr>
      </w:pPr>
    </w:p>
    <w:sectPr w:rsidR="005470E0" w:rsidRPr="00DC62EA" w:rsidSect="00151D6B">
      <w:headerReference w:type="default" r:id="rId10"/>
      <w:footerReference w:type="default" r:id="rId11"/>
      <w:pgSz w:w="11906" w:h="16838"/>
      <w:pgMar w:top="284" w:right="1134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C14" w:rsidRDefault="00785C14" w:rsidP="00785C14">
      <w:r>
        <w:separator/>
      </w:r>
    </w:p>
  </w:endnote>
  <w:endnote w:type="continuationSeparator" w:id="0">
    <w:p w:rsidR="00785C14" w:rsidRDefault="00785C14" w:rsidP="00785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3A1" w:rsidRDefault="00D763A1" w:rsidP="00D763A1">
    <w:pPr>
      <w:pStyle w:val="a7"/>
      <w:ind w:right="360"/>
      <w:rPr>
        <w:sz w:val="16"/>
        <w:szCs w:val="16"/>
      </w:rPr>
    </w:pPr>
    <w:r>
      <w:rPr>
        <w:sz w:val="16"/>
        <w:szCs w:val="16"/>
      </w:rPr>
      <w:t>Максимова Нина Сергеевна</w:t>
    </w:r>
  </w:p>
  <w:p w:rsidR="00D763A1" w:rsidRDefault="00D763A1" w:rsidP="00D763A1">
    <w:pPr>
      <w:pStyle w:val="a7"/>
      <w:rPr>
        <w:sz w:val="16"/>
        <w:szCs w:val="16"/>
      </w:rPr>
    </w:pPr>
    <w:r>
      <w:rPr>
        <w:sz w:val="16"/>
        <w:szCs w:val="16"/>
      </w:rPr>
      <w:t xml:space="preserve">28-88-14 </w:t>
    </w:r>
    <w:proofErr w:type="spellStart"/>
    <w:r>
      <w:rPr>
        <w:sz w:val="16"/>
        <w:szCs w:val="16"/>
        <w:lang w:val="en-US"/>
      </w:rPr>
      <w:t>Maksimova</w:t>
    </w:r>
    <w:proofErr w:type="spellEnd"/>
    <w:r>
      <w:rPr>
        <w:sz w:val="16"/>
        <w:szCs w:val="16"/>
      </w:rPr>
      <w:t>@</w:t>
    </w:r>
    <w:r>
      <w:rPr>
        <w:sz w:val="16"/>
        <w:szCs w:val="16"/>
        <w:lang w:val="en-US"/>
      </w:rPr>
      <w:t>duma</w:t>
    </w:r>
    <w:r>
      <w:rPr>
        <w:sz w:val="16"/>
        <w:szCs w:val="16"/>
      </w:rPr>
      <w:t>72.</w:t>
    </w:r>
    <w:proofErr w:type="spellStart"/>
    <w:r>
      <w:rPr>
        <w:sz w:val="16"/>
        <w:szCs w:val="16"/>
        <w:lang w:val="en-US"/>
      </w:rPr>
      <w:t>ru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C14" w:rsidRDefault="00785C14" w:rsidP="00785C14">
      <w:r>
        <w:separator/>
      </w:r>
    </w:p>
  </w:footnote>
  <w:footnote w:type="continuationSeparator" w:id="0">
    <w:p w:rsidR="00785C14" w:rsidRDefault="00785C14" w:rsidP="00785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4231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322FC1" w:rsidRDefault="00322FC1">
        <w:pPr>
          <w:pStyle w:val="a5"/>
          <w:jc w:val="center"/>
          <w:rPr>
            <w:rFonts w:ascii="Arial" w:hAnsi="Arial" w:cs="Arial"/>
          </w:rPr>
        </w:pPr>
      </w:p>
      <w:p w:rsidR="00322FC1" w:rsidRPr="00322FC1" w:rsidRDefault="00322FC1">
        <w:pPr>
          <w:pStyle w:val="a5"/>
          <w:jc w:val="center"/>
          <w:rPr>
            <w:rFonts w:ascii="Arial" w:hAnsi="Arial" w:cs="Arial"/>
          </w:rPr>
        </w:pPr>
        <w:r w:rsidRPr="00322FC1">
          <w:rPr>
            <w:rFonts w:ascii="Arial" w:hAnsi="Arial" w:cs="Arial"/>
          </w:rPr>
          <w:fldChar w:fldCharType="begin"/>
        </w:r>
        <w:r w:rsidRPr="00322FC1">
          <w:rPr>
            <w:rFonts w:ascii="Arial" w:hAnsi="Arial" w:cs="Arial"/>
          </w:rPr>
          <w:instrText>PAGE   \* MERGEFORMAT</w:instrText>
        </w:r>
        <w:r w:rsidRPr="00322FC1">
          <w:rPr>
            <w:rFonts w:ascii="Arial" w:hAnsi="Arial" w:cs="Arial"/>
          </w:rPr>
          <w:fldChar w:fldCharType="separate"/>
        </w:r>
        <w:r w:rsidR="00151D6B">
          <w:rPr>
            <w:rFonts w:ascii="Arial" w:hAnsi="Arial" w:cs="Arial"/>
            <w:noProof/>
          </w:rPr>
          <w:t>2</w:t>
        </w:r>
        <w:r w:rsidRPr="00322FC1">
          <w:rPr>
            <w:rFonts w:ascii="Arial" w:hAnsi="Arial" w:cs="Arial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0E0"/>
    <w:rsid w:val="00077E2A"/>
    <w:rsid w:val="000D70D6"/>
    <w:rsid w:val="00151D6B"/>
    <w:rsid w:val="00173B3D"/>
    <w:rsid w:val="001C6DE8"/>
    <w:rsid w:val="00322FC1"/>
    <w:rsid w:val="00335A3C"/>
    <w:rsid w:val="004575D1"/>
    <w:rsid w:val="0051197F"/>
    <w:rsid w:val="00545C15"/>
    <w:rsid w:val="005470E0"/>
    <w:rsid w:val="006036BE"/>
    <w:rsid w:val="00785C14"/>
    <w:rsid w:val="007A2BF2"/>
    <w:rsid w:val="00C70BC5"/>
    <w:rsid w:val="00D56A3B"/>
    <w:rsid w:val="00D763A1"/>
    <w:rsid w:val="00FA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0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0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470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70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0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5470E0"/>
    <w:pPr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70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85C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5C1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0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0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470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70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0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5470E0"/>
    <w:pPr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70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85C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5C1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7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Бархатова В.Л.</dc:creator>
  <cp:lastModifiedBy>Воробьева Е.С.</cp:lastModifiedBy>
  <cp:revision>2</cp:revision>
  <dcterms:created xsi:type="dcterms:W3CDTF">2024-06-21T11:41:00Z</dcterms:created>
  <dcterms:modified xsi:type="dcterms:W3CDTF">2024-06-21T11:41:00Z</dcterms:modified>
</cp:coreProperties>
</file>